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Joshua Min recent writing samples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These Long Beach Coast pitchers play hard and throw harder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https://sigtrib.com/these-long-beach-coast-pitchers-play-hard-and-throw-harder/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left w:color="auto" w:space="0" w:sz="0" w:val="none"/>
        </w:pBdr>
        <w:shd w:fill="ffffff" w:val="clear"/>
        <w:spacing w:after="0" w:before="0" w:line="335.99999999999994" w:lineRule="auto"/>
        <w:rPr>
          <w:rFonts w:ascii="Georgia" w:cs="Georgia" w:eastAsia="Georgia" w:hAnsi="Georgia"/>
          <w:b w:val="1"/>
          <w:bCs w:val="1"/>
          <w:color w:val="222222"/>
          <w:sz w:val="24"/>
          <w:szCs w:val="24"/>
        </w:rPr>
      </w:pPr>
      <w:bookmarkStart w:colFirst="0" w:colLast="0" w:name="_6e17lkhbcysj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4"/>
          <w:szCs w:val="24"/>
          <w:rtl w:val="0"/>
        </w:rPr>
        <w:t xml:space="preserve">Softball season ends in high-scoring affair on third day of Big West Championship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left w:color="auto" w:space="0" w:sz="0" w:val="none"/>
        </w:pBdr>
        <w:shd w:fill="ffffff" w:val="clear"/>
        <w:spacing w:after="0" w:before="0" w:line="335.99999999999994" w:lineRule="auto"/>
        <w:rPr>
          <w:rFonts w:ascii="Georgia" w:cs="Georgia" w:eastAsia="Georgia" w:hAnsi="Georgia"/>
          <w:sz w:val="24"/>
          <w:szCs w:val="24"/>
        </w:rPr>
      </w:pPr>
      <w:bookmarkStart w:colFirst="0" w:colLast="0" w:name="_3dja6kj64tla" w:id="1"/>
      <w:bookmarkEnd w:id="1"/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https://lbcurrent.com/sports/2026/05/08/05-08-sports-game/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‘First Wednesdays’ welcomes walrus expert in latest aquarium lecture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hyperlink r:id="rId8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https://lbcurrent.com/artslife/2025/12/12/can-you-eat-more-than-walrus-aquarium-lecture-series-tackles-arctic-animal/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Aquarium of the Pacific hires new president, CEO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https://lbcurrent.com/news/2025/11/14/aquarium-of-the-pacific-hires-new-president-ceo/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bcurrent.com/news/2025/11/14/aquarium-of-the-pacific-hires-new-president-ceo/" TargetMode="External"/><Relationship Id="rId5" Type="http://schemas.openxmlformats.org/officeDocument/2006/relationships/styles" Target="styles.xml"/><Relationship Id="rId6" Type="http://schemas.openxmlformats.org/officeDocument/2006/relationships/hyperlink" Target="https://sigtrib.com/these-long-beach-coast-pitchers-play-hard-and-throw-harder/" TargetMode="External"/><Relationship Id="rId7" Type="http://schemas.openxmlformats.org/officeDocument/2006/relationships/hyperlink" Target="https://lbcurrent.com/sports/2026/05/08/05-08-sports-game/" TargetMode="External"/><Relationship Id="rId8" Type="http://schemas.openxmlformats.org/officeDocument/2006/relationships/hyperlink" Target="https://lbcurrent.com/artslife/2025/12/12/can-you-eat-more-than-walrus-aquarium-lecture-series-tackles-arctic-anim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